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74" w:rsidRPr="006A7274" w:rsidRDefault="006A7274" w:rsidP="006A727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</w:pPr>
      <w:r w:rsidRPr="006A7274"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  <w:t>Предупреждение и профилактика наркомании</w:t>
      </w:r>
    </w:p>
    <w:p w:rsidR="006A7274" w:rsidRPr="006A7274" w:rsidRDefault="006A7274" w:rsidP="006A7274">
      <w:pPr>
        <w:shd w:val="clear" w:color="auto" w:fill="FFFFFF"/>
        <w:spacing w:after="150" w:line="480" w:lineRule="atLeast"/>
        <w:outlineLvl w:val="0"/>
        <w:rPr>
          <w:rFonts w:ascii="Arial" w:eastAsia="Times New Roman" w:hAnsi="Arial" w:cs="Arial"/>
          <w:color w:val="0673B0"/>
          <w:spacing w:val="4"/>
          <w:kern w:val="36"/>
          <w:sz w:val="36"/>
          <w:szCs w:val="36"/>
          <w:lang w:eastAsia="ru-RU"/>
        </w:rPr>
      </w:pP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1 марта Международным днем борьбы с наркоманией и незаконным оборотом наркотиков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Генеральная Ассамблея ООН в 1987 г. провозгласила 1 марта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 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Проблема наркоманий является одной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из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психоактивными</w:t>
      </w:r>
      <w:proofErr w:type="spell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Среди употребляемых наркотических </w:t>
      </w:r>
      <w:r w:rsidR="00CC71FD"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средств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лидируют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proofErr w:type="spell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каннабис</w:t>
      </w:r>
      <w:proofErr w:type="spellEnd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, новые синтетические </w:t>
      </w:r>
      <w:proofErr w:type="spell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психостимуляторы</w:t>
      </w:r>
      <w:proofErr w:type="spellEnd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, т.н. «соли», </w:t>
      </w:r>
      <w:r w:rsidR="00CC71FD"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опийные наркотики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.</w:t>
      </w:r>
      <w:r w:rsidR="00CC71FD"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 последние годы «модным» среди молодежи стало употребление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синтетических стимуляторов, таких как альфа-</w:t>
      </w:r>
      <w:proofErr w:type="gramStart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val="en-US" w:eastAsia="ru-RU"/>
        </w:rPr>
        <w:t>PVP</w:t>
      </w:r>
      <w:proofErr w:type="gramEnd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, </w:t>
      </w:r>
      <w:proofErr w:type="spellStart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мефедрон</w:t>
      </w:r>
      <w:proofErr w:type="spellEnd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т.н. «соли», «скорость», «</w:t>
      </w:r>
      <w:proofErr w:type="spellStart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спиды</w:t>
      </w:r>
      <w:proofErr w:type="spellEnd"/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», которые вытеснили даже 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курительны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е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смес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и «Сп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айс». Прием «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солей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» приводит к мгновенному развитию наркотической зависимости.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При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одно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- или двукратном употреблении развивается психологическая зависимость, а при употреблении в течение 2 месяцев и больше развивается физическая зависимость. 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Эти наркотические средства употребляются как вдыханием через нос и путем курения, так и внутривенно.</w:t>
      </w:r>
    </w:p>
    <w:p w:rsidR="006A7274" w:rsidRPr="006A7274" w:rsidRDefault="002A7C55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2A7C55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Всего на наркологическом учете по поводу употребления наркотических средств, психотропных веществ и их аналогов состоит 1083 жителя г. Гомеля или 212,1 на 100 тыс. населения (снижение на 2,1%, 1106 пациентов или 206,0 на 100 тыс. населения). Из них по поводу синдрома зависимости от наркотических средств (наркомании) состоит 525 пациентов или 102,8 на 100 тыс. населения (рост на 2,1%, 514 пациентов или 110,3 на 100 тыс. населения). </w:t>
      </w:r>
      <w:r w:rsidR="006A7274"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 Из числа наблюдаемого контингента 52,1% имеют судимость, причем в 26,6% случаях судимость не связана с операциями с наркотиками.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Каковы основные причины возникновения наркомании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  <w:lang w:eastAsia="ru-RU"/>
        </w:rPr>
        <w:t>Одними из главных причин, приводящих к наркомании в среде подростков, являются: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недостаток любви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и внимания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 со стороны близких людей;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lastRenderedPageBreak/>
        <w:t>эксперимент над своим сознанием 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любопытство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Причиной употребления наркотиков может быть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бунтарство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и молодые люди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У многих подростков также наблюдается полное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отсутствие интереса к каким-либо занятиям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Еще одним «поводом» для употребления наркотиков могут выступать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серьезные внутренние конфликты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проблемы социализации.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Ряд симптомов весьма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характерны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для 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те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х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личност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ей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у ко</w:t>
      </w:r>
      <w:r w:rsidR="00CC71F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торых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очень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низкая самооценка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кто считает других лучше себя. Ими преобладает ощущение 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Для некоторых наркотики это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средство борьбы с депрессией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Последствия наркомании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Последствия употребления наркотиков можно разделить на три группы: </w:t>
      </w: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медицинские, психические и социальные.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i/>
          <w:iCs/>
          <w:color w:val="000000"/>
          <w:spacing w:val="4"/>
          <w:sz w:val="21"/>
          <w:szCs w:val="21"/>
          <w:lang w:eastAsia="ru-RU"/>
        </w:rPr>
        <w:t>К медицинским последствиям относятся: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Депрессия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Передозировка 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Судороги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lastRenderedPageBreak/>
        <w:t xml:space="preserve">Часто у пациентов с наркоманиями отмечаются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осложнения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и инфекции вследствие нарушений правил асептики при введении наркотиков.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Воспаления вен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Гепатиты парентеральные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который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передается от одного наркомана другому через зараженные иглы.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СПИД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.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Психические последствия: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Привыкание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кайф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, но и чтобы просто комфортно себя чувствовать, формируется психическая зависимость.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Страхи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. У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нарко</w:t>
      </w:r>
      <w:r w:rsidR="005B0A4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зависимого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Высокий суицидальный риск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. Страхи, депрессии, «ломки»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Социальные последствия: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Домашние скандалы, потеря друзей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уже становится круг общения.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proofErr w:type="spellStart"/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Криминогенность</w:t>
      </w:r>
      <w:proofErr w:type="spellEnd"/>
      <w:r w:rsidRPr="006A7274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 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(со всеми вытекающими последствиями: побои, аресты…) </w:t>
      </w:r>
      <w:r w:rsidR="005B0A4D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наркозависимых</w:t>
      </w: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обусловлена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p w:rsidR="00664063" w:rsidRPr="00664063" w:rsidRDefault="00664063" w:rsidP="006640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Косвенные признаки употребления наркотиков:</w:t>
      </w:r>
    </w:p>
    <w:p w:rsidR="00664063" w:rsidRPr="00664063" w:rsidRDefault="00664063" w:rsidP="006640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Употребление наркотиков сначала носит эпизодический характер и поэтому изменения в поведении могут носить неярко выраженный характер:</w:t>
      </w:r>
    </w:p>
    <w:p w:rsidR="00664063" w:rsidRPr="00664063" w:rsidRDefault="00664063" w:rsidP="0066406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снижение интереса к учебе у подростков</w:t>
      </w:r>
      <w:r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, к обучению и работе </w:t>
      </w: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у молодежи</w:t>
      </w:r>
      <w:r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и взрослых</w:t>
      </w: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;</w:t>
      </w:r>
    </w:p>
    <w:p w:rsidR="00664063" w:rsidRPr="00664063" w:rsidRDefault="00664063" w:rsidP="0066406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снижение интереса к обычным увлечениям в связи с переключением интересов к группе употребляющих </w:t>
      </w:r>
      <w:proofErr w:type="spellStart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психоактивные</w:t>
      </w:r>
      <w:proofErr w:type="spellEnd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вещества;</w:t>
      </w:r>
    </w:p>
    <w:p w:rsidR="00664063" w:rsidRPr="00664063" w:rsidRDefault="00664063" w:rsidP="0066406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отчужденность, скрытность, лживость, уходы из дома, стремление украсть деньги;</w:t>
      </w:r>
    </w:p>
    <w:p w:rsidR="00664063" w:rsidRPr="00664063" w:rsidRDefault="00664063" w:rsidP="0066406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наличие атрибутов, указывающих на переключение интересов на наркотики (пакетики, использование в речи жаргонов о наркотиках,</w:t>
      </w:r>
      <w:r w:rsidR="00F40A30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</w:t>
      </w: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шприцы и др.).</w:t>
      </w:r>
    </w:p>
    <w:p w:rsidR="00664063" w:rsidRPr="00664063" w:rsidRDefault="00664063" w:rsidP="006640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 xml:space="preserve">Явные признаки употребления </w:t>
      </w:r>
      <w:proofErr w:type="spellStart"/>
      <w:r w:rsidRPr="00664063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>психоактивных</w:t>
      </w:r>
      <w:proofErr w:type="spellEnd"/>
      <w:r w:rsidRPr="00664063">
        <w:rPr>
          <w:rFonts w:ascii="Arial" w:eastAsia="Times New Roman" w:hAnsi="Arial" w:cs="Arial"/>
          <w:b/>
          <w:bCs/>
          <w:color w:val="000000"/>
          <w:spacing w:val="4"/>
          <w:sz w:val="21"/>
          <w:szCs w:val="21"/>
          <w:lang w:eastAsia="ru-RU"/>
        </w:rPr>
        <w:t xml:space="preserve"> веществ: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lastRenderedPageBreak/>
        <w:t xml:space="preserve">поведение вследствие употребления </w:t>
      </w:r>
      <w:proofErr w:type="spellStart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психоактивных</w:t>
      </w:r>
      <w:proofErr w:type="spellEnd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веществ может изменяться от эйфории и благодушия до агрессии, могут развиться галлюцинации.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воздействие </w:t>
      </w:r>
      <w:proofErr w:type="spellStart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психоактивных</w:t>
      </w:r>
      <w:proofErr w:type="spellEnd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веществ на человек может побуждать совершать действия, ранее не характерные для него;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раздражение слизистых оболочек верхних дыхательных путей (беспричинный кашель, покраснение глаз);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чрезмерное сужение или расширение зрачков;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симптомы передозировки </w:t>
      </w:r>
      <w:proofErr w:type="spellStart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психоактивных</w:t>
      </w:r>
      <w:proofErr w:type="spellEnd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веществ вплоть до остановки дыхательной и </w:t>
      </w:r>
      <w:proofErr w:type="gramStart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сердечно-сосудистой</w:t>
      </w:r>
      <w:proofErr w:type="gramEnd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деятельности;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симптомы зависимости от </w:t>
      </w:r>
      <w:proofErr w:type="spellStart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психоактивных</w:t>
      </w:r>
      <w:proofErr w:type="spellEnd"/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 xml:space="preserve"> веществ и симптомы отмены («ломки»);</w:t>
      </w:r>
    </w:p>
    <w:p w:rsidR="00664063" w:rsidRPr="00664063" w:rsidRDefault="00664063" w:rsidP="0066406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</w:pPr>
      <w:r w:rsidRPr="00664063">
        <w:rPr>
          <w:rFonts w:ascii="Arial" w:eastAsia="Times New Roman" w:hAnsi="Arial" w:cs="Arial"/>
          <w:bCs/>
          <w:color w:val="000000"/>
          <w:spacing w:val="4"/>
          <w:sz w:val="21"/>
          <w:szCs w:val="21"/>
          <w:lang w:eastAsia="ru-RU"/>
        </w:rPr>
        <w:t>наличие следов от инъекций на теле в области кровеносных сосудов.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b/>
          <w:bCs/>
          <w:i/>
          <w:iCs/>
          <w:color w:val="000000"/>
          <w:spacing w:val="4"/>
          <w:sz w:val="21"/>
          <w:szCs w:val="21"/>
          <w:lang w:eastAsia="ru-RU"/>
        </w:rPr>
        <w:t>Принимаемы меры по предупреждению распространения наркомании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На государственном уровне профилактика наркотической зависимости включает 2 компонента: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1 - меры по ограничению распространения наркотиков;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2 - антинаркотическую пропаганду, обеспечиваемую средствами массовой информации и социальными институтами.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С целью минимизации последствий наркомании, своевременного реагирования и выработки адекватных ответных мер на новые тенденции </w:t>
      </w:r>
      <w:proofErr w:type="spell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наркопотребления</w:t>
      </w:r>
      <w:proofErr w:type="spell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Министерством здравоохранения Республики Беларусь постоянно проводится работа по совершенствованию форм и методов оказания медицинской помощи.</w:t>
      </w:r>
    </w:p>
    <w:p w:rsidR="006A7274" w:rsidRP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Вместе с тем, целесообразно последовательно проводить работу по профилактике наркомании в школах и ПТУ. В целях раннего выявления употребляющих наркотические средства нужно последовательно внедрять тестирование школьников на употребление наркотических сре</w:t>
      </w:r>
      <w:proofErr w:type="gramStart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дств в стр</w:t>
      </w:r>
      <w:proofErr w:type="gramEnd"/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огом соответствии с законодательством Республики Беларусь.</w:t>
      </w:r>
    </w:p>
    <w:p w:rsidR="006A7274" w:rsidRDefault="006A7274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6A7274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Школьные программы должны стать наиболее распространенной формой антинаркотического просвещения. Акцент в работе по профилактике наркомании должен быть сделан на работу с подростками и их родителями.</w:t>
      </w:r>
    </w:p>
    <w:p w:rsidR="00F40A30" w:rsidRDefault="00F40A30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</w:p>
    <w:p w:rsidR="00664063" w:rsidRDefault="00664063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В учреждении «Гомельский областной наркологический диспансер» </w:t>
      </w:r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проводится </w:t>
      </w: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консультирование и лечение лиц с проблемным упот</w:t>
      </w:r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реблением наркотических средств</w:t>
      </w: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br/>
        <w:t>Телефоны анонимных «горячих линий»:</w:t>
      </w:r>
    </w:p>
    <w:p w:rsidR="00664063" w:rsidRDefault="00664063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32-96-40 – заведующий отделением медицинской реабилитации Степанов Антон Анатольевич</w:t>
      </w:r>
    </w:p>
    <w:p w:rsidR="00A41627" w:rsidRDefault="00664063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34-01-66 – заведующий диспансерным отделением </w:t>
      </w:r>
      <w:proofErr w:type="spellStart"/>
      <w:r w:rsidR="00A41627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Луханин</w:t>
      </w:r>
      <w:proofErr w:type="spellEnd"/>
      <w:r w:rsidR="00A41627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Игорь Олегович</w:t>
      </w:r>
    </w:p>
    <w:p w:rsidR="00664063" w:rsidRDefault="00A41627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53-34-34 – заведующий детско-подростковым отделением диспансеризации и медицинской реабилитации</w:t>
      </w:r>
      <w:r w:rsidR="00664063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proofErr w:type="spellStart"/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Палубец</w:t>
      </w:r>
      <w:proofErr w:type="spellEnd"/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Елена Владимировна</w:t>
      </w:r>
    </w:p>
    <w:p w:rsidR="00ED071D" w:rsidRPr="006A7274" w:rsidRDefault="00ED071D" w:rsidP="006A727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34-01-63 – главный внештатный нарколог главного управления здравоохранения Гомельского областного исполнительного комитета</w:t>
      </w:r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</w:t>
      </w:r>
      <w:proofErr w:type="spellStart"/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>Остриков</w:t>
      </w:r>
      <w:proofErr w:type="spellEnd"/>
      <w:r w:rsidR="00F40A30"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  <w:t xml:space="preserve"> Кирилл Львович</w:t>
      </w:r>
      <w:bookmarkStart w:id="0" w:name="_GoBack"/>
      <w:bookmarkEnd w:id="0"/>
    </w:p>
    <w:p w:rsidR="00CF3870" w:rsidRDefault="00CF3870"/>
    <w:sectPr w:rsidR="00CF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092"/>
    <w:multiLevelType w:val="multilevel"/>
    <w:tmpl w:val="860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06D07"/>
    <w:multiLevelType w:val="multilevel"/>
    <w:tmpl w:val="CB64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74"/>
    <w:rsid w:val="002A7C55"/>
    <w:rsid w:val="005B0A4D"/>
    <w:rsid w:val="00664063"/>
    <w:rsid w:val="006A7274"/>
    <w:rsid w:val="00A41627"/>
    <w:rsid w:val="00CC71FD"/>
    <w:rsid w:val="00CF3870"/>
    <w:rsid w:val="00ED071D"/>
    <w:rsid w:val="00F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2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2020-12-16T06:51:00Z</dcterms:created>
  <dcterms:modified xsi:type="dcterms:W3CDTF">2020-12-16T09:26:00Z</dcterms:modified>
</cp:coreProperties>
</file>